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22786602"/>
        <w:docPartObj>
          <w:docPartGallery w:val="Cover Pages"/>
          <w:docPartUnique/>
        </w:docPartObj>
      </w:sdtPr>
      <w:sdtEndPr>
        <w:rPr>
          <w:rFonts w:ascii="Open Sans" w:eastAsia="Times New Roman" w:hAnsi="Open Sans" w:cs="Open Sans"/>
          <w:b/>
          <w:bCs/>
          <w:kern w:val="0"/>
          <w:sz w:val="40"/>
          <w:szCs w:val="40"/>
          <w:lang w:eastAsia="en-GB"/>
          <w14:ligatures w14:val="none"/>
        </w:rPr>
      </w:sdtEndPr>
      <w:sdtContent>
        <w:p w14:paraId="266F6568" w14:textId="7577D526" w:rsidR="000E5C7B" w:rsidRDefault="000E5C7B"/>
        <w:p w14:paraId="003554E3" w14:textId="11390526" w:rsidR="000E5C7B" w:rsidRDefault="000E5C7B">
          <w:pPr>
            <w:rPr>
              <w:rFonts w:ascii="Open Sans" w:eastAsia="Times New Roman" w:hAnsi="Open Sans" w:cs="Open Sans"/>
              <w:b/>
              <w:bCs/>
              <w:kern w:val="0"/>
              <w:sz w:val="40"/>
              <w:szCs w:val="40"/>
              <w:lang w:eastAsia="en-GB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06DEB91" wp14:editId="0A9FA92B">
                <wp:simplePos x="0" y="0"/>
                <wp:positionH relativeFrom="column">
                  <wp:posOffset>436425</wp:posOffset>
                </wp:positionH>
                <wp:positionV relativeFrom="paragraph">
                  <wp:posOffset>2061049</wp:posOffset>
                </wp:positionV>
                <wp:extent cx="4239260" cy="1978660"/>
                <wp:effectExtent l="0" t="0" r="0" b="0"/>
                <wp:wrapSquare wrapText="bothSides"/>
                <wp:docPr id="6646583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658318" name="Picture 664658318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60" cy="197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0EF1CF8" wp14:editId="2037449E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1355725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58DCAD" w14:textId="184E075C" w:rsidR="000E5C7B" w:rsidRDefault="006A27CD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57A7C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MGUS Service Pathway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F168F27" w14:textId="066931A3" w:rsidR="000E5C7B" w:rsidRDefault="00FD7170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Communication for gp surgeries</w:t>
                                    </w:r>
                                  </w:p>
                                </w:sdtContent>
                              </w:sdt>
                              <w:p w14:paraId="0F7EA0F7" w14:textId="05C34292" w:rsidR="000E5C7B" w:rsidRDefault="000E5C7B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0EF1CF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1F58DCAD" w14:textId="184E075C" w:rsidR="000E5C7B" w:rsidRDefault="006A27CD">
                          <w:pPr>
                            <w:pStyle w:val="NoSpacing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57A7C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MGUS Service Pathway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F168F27" w14:textId="066931A3" w:rsidR="000E5C7B" w:rsidRDefault="00FD7170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Communication for gp surgeries</w:t>
                              </w:r>
                            </w:p>
                          </w:sdtContent>
                        </w:sdt>
                        <w:p w14:paraId="0F7EA0F7" w14:textId="05C34292" w:rsidR="000E5C7B" w:rsidRDefault="000E5C7B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35011E2" wp14:editId="31CAAC39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3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63BA3F59" w14:textId="715BF3DC" w:rsidR="000E5C7B" w:rsidRDefault="00FD7170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35011E2" id="Rectangle 33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63BA3F59" w14:textId="715BF3DC" w:rsidR="000E5C7B" w:rsidRDefault="00FD7170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Open Sans" w:eastAsia="Times New Roman" w:hAnsi="Open Sans" w:cs="Open Sans"/>
              <w:b/>
              <w:bCs/>
              <w:kern w:val="0"/>
              <w:sz w:val="40"/>
              <w:szCs w:val="40"/>
              <w:lang w:eastAsia="en-GB"/>
              <w14:ligatures w14:val="none"/>
            </w:rPr>
            <w:br w:type="page"/>
          </w:r>
        </w:p>
      </w:sdtContent>
    </w:sdt>
    <w:p w14:paraId="26FADEAF" w14:textId="77777777" w:rsidR="00CD03AB" w:rsidRPr="00CD03AB" w:rsidRDefault="00CD03AB" w:rsidP="00CD03AB">
      <w:pPr>
        <w:rPr>
          <w:rFonts w:ascii="Open Sans" w:hAnsi="Open Sans" w:cs="Open Sans"/>
        </w:rPr>
      </w:pPr>
    </w:p>
    <w:p w14:paraId="3815E825" w14:textId="77777777" w:rsidR="00CD03AB" w:rsidRPr="00CD03AB" w:rsidRDefault="00CD03AB" w:rsidP="00CD03AB">
      <w:pPr>
        <w:rPr>
          <w:rFonts w:ascii="Open Sans" w:hAnsi="Open Sans" w:cs="Open Sans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GB"/>
          <w14:ligatures w14:val="standardContextual"/>
        </w:rPr>
        <w:id w:val="-17017765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B0FF174" w14:textId="77159935" w:rsidR="00857A7C" w:rsidRDefault="00857A7C">
          <w:pPr>
            <w:pStyle w:val="TOCHeading"/>
          </w:pPr>
          <w:r>
            <w:t>Table of Contents</w:t>
          </w:r>
        </w:p>
        <w:p w14:paraId="0C6BD45E" w14:textId="729AAEA2" w:rsidR="003C2579" w:rsidRDefault="00857A7C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598915" w:history="1">
            <w:r w:rsidR="003C2579" w:rsidRPr="00F452E9">
              <w:rPr>
                <w:rStyle w:val="Hyperlink"/>
                <w:noProof/>
              </w:rPr>
              <w:t>1.</w:t>
            </w:r>
            <w:r w:rsidR="003C2579"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="003C2579" w:rsidRPr="00F452E9">
              <w:rPr>
                <w:rStyle w:val="Hyperlink"/>
                <w:noProof/>
              </w:rPr>
              <w:t>New Referrals</w:t>
            </w:r>
            <w:r w:rsidR="003C2579">
              <w:rPr>
                <w:noProof/>
                <w:webHidden/>
              </w:rPr>
              <w:tab/>
            </w:r>
            <w:r w:rsidR="003C2579">
              <w:rPr>
                <w:noProof/>
                <w:webHidden/>
              </w:rPr>
              <w:fldChar w:fldCharType="begin"/>
            </w:r>
            <w:r w:rsidR="003C2579">
              <w:rPr>
                <w:noProof/>
                <w:webHidden/>
              </w:rPr>
              <w:instrText xml:space="preserve"> PAGEREF _Toc209598915 \h </w:instrText>
            </w:r>
            <w:r w:rsidR="003C2579">
              <w:rPr>
                <w:noProof/>
                <w:webHidden/>
              </w:rPr>
            </w:r>
            <w:r w:rsidR="003C2579">
              <w:rPr>
                <w:noProof/>
                <w:webHidden/>
              </w:rPr>
              <w:fldChar w:fldCharType="separate"/>
            </w:r>
            <w:r w:rsidR="003C2579">
              <w:rPr>
                <w:noProof/>
                <w:webHidden/>
              </w:rPr>
              <w:t>2</w:t>
            </w:r>
            <w:r w:rsidR="003C2579">
              <w:rPr>
                <w:noProof/>
                <w:webHidden/>
              </w:rPr>
              <w:fldChar w:fldCharType="end"/>
            </w:r>
          </w:hyperlink>
        </w:p>
        <w:p w14:paraId="1FBEE3E1" w14:textId="0631DD26" w:rsidR="003C2579" w:rsidRDefault="003C257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9598916" w:history="1">
            <w:r w:rsidRPr="00F452E9">
              <w:rPr>
                <w:rStyle w:val="Hyperlink"/>
                <w:noProof/>
              </w:rPr>
              <w:t>1.1 Key points: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_Toc209598916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8FE62" w14:textId="16984EE8" w:rsidR="003C2579" w:rsidRDefault="003C2579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9598917" w:history="1">
            <w:r w:rsidRPr="00F452E9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F452E9">
              <w:rPr>
                <w:rStyle w:val="Hyperlink"/>
                <w:noProof/>
              </w:rPr>
              <w:t>Existing Patients Monitored by the GP Surgery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_Toc209598917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3F907" w14:textId="715AD0BA" w:rsidR="003C2579" w:rsidRDefault="003C257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9598918" w:history="1">
            <w:r w:rsidRPr="00F452E9">
              <w:rPr>
                <w:rStyle w:val="Hyperlink"/>
                <w:noProof/>
              </w:rPr>
              <w:t>Information to Include in the Referral 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_Toc209598918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54C19" w14:textId="405F761F" w:rsidR="003C2579" w:rsidRDefault="003C2579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9598919" w:history="1">
            <w:r w:rsidRPr="00F452E9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F452E9">
              <w:rPr>
                <w:rStyle w:val="Hyperlink"/>
                <w:noProof/>
              </w:rPr>
              <w:t>Timeline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_Toc209598919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EE467" w14:textId="04752AA9" w:rsidR="00857A7C" w:rsidRDefault="00857A7C">
          <w:r>
            <w:rPr>
              <w:b/>
              <w:bCs/>
              <w:noProof/>
            </w:rPr>
            <w:fldChar w:fldCharType="end"/>
          </w:r>
        </w:p>
      </w:sdtContent>
    </w:sdt>
    <w:p w14:paraId="79FD37C1" w14:textId="77777777" w:rsidR="00CD03AB" w:rsidRPr="00CD03AB" w:rsidRDefault="00CD03AB" w:rsidP="00CD03AB">
      <w:pPr>
        <w:rPr>
          <w:rFonts w:ascii="Open Sans" w:hAnsi="Open Sans" w:cs="Open Sans"/>
        </w:rPr>
      </w:pPr>
    </w:p>
    <w:p w14:paraId="72FDD4A8" w14:textId="77777777" w:rsidR="00CD03AB" w:rsidRPr="00CD03AB" w:rsidRDefault="00CD03AB" w:rsidP="00CD03AB">
      <w:pPr>
        <w:rPr>
          <w:rFonts w:ascii="Open Sans" w:hAnsi="Open Sans" w:cs="Open Sans"/>
        </w:rPr>
      </w:pPr>
    </w:p>
    <w:p w14:paraId="7DD64F04" w14:textId="77777777" w:rsidR="00CD03AB" w:rsidRPr="00CD03AB" w:rsidRDefault="00CD03AB" w:rsidP="00CD03AB">
      <w:pPr>
        <w:rPr>
          <w:rFonts w:ascii="Open Sans" w:hAnsi="Open Sans" w:cs="Open Sans"/>
        </w:rPr>
      </w:pPr>
    </w:p>
    <w:p w14:paraId="056E8491" w14:textId="3AB94BBD" w:rsidR="00CD03AB" w:rsidRDefault="00CD03AB" w:rsidP="00CD03AB">
      <w:pPr>
        <w:rPr>
          <w:rFonts w:ascii="Open Sans" w:hAnsi="Open Sans" w:cs="Open Sans"/>
          <w:sz w:val="28"/>
          <w:szCs w:val="28"/>
        </w:rPr>
      </w:pPr>
    </w:p>
    <w:p w14:paraId="43528458" w14:textId="77777777" w:rsidR="00857A7C" w:rsidRDefault="00857A7C" w:rsidP="00CD03AB">
      <w:pPr>
        <w:rPr>
          <w:rFonts w:ascii="Open Sans" w:hAnsi="Open Sans" w:cs="Open Sans"/>
          <w:sz w:val="28"/>
          <w:szCs w:val="28"/>
        </w:rPr>
      </w:pPr>
    </w:p>
    <w:p w14:paraId="1479BCC5" w14:textId="77777777" w:rsidR="00857A7C" w:rsidRDefault="00857A7C" w:rsidP="00CD03AB">
      <w:pPr>
        <w:rPr>
          <w:rFonts w:ascii="Open Sans" w:hAnsi="Open Sans" w:cs="Open Sans"/>
          <w:sz w:val="28"/>
          <w:szCs w:val="28"/>
        </w:rPr>
      </w:pPr>
    </w:p>
    <w:p w14:paraId="77976D82" w14:textId="77777777" w:rsidR="00857A7C" w:rsidRDefault="00857A7C" w:rsidP="00CD03AB">
      <w:pPr>
        <w:rPr>
          <w:rFonts w:ascii="Open Sans" w:hAnsi="Open Sans" w:cs="Open Sans"/>
          <w:sz w:val="28"/>
          <w:szCs w:val="28"/>
        </w:rPr>
      </w:pPr>
    </w:p>
    <w:p w14:paraId="49423778" w14:textId="77777777" w:rsidR="00857A7C" w:rsidRDefault="00857A7C" w:rsidP="00CD03AB">
      <w:pPr>
        <w:rPr>
          <w:rFonts w:ascii="Open Sans" w:hAnsi="Open Sans" w:cs="Open Sans"/>
          <w:sz w:val="28"/>
          <w:szCs w:val="28"/>
        </w:rPr>
      </w:pPr>
    </w:p>
    <w:p w14:paraId="7C9D806E" w14:textId="77777777" w:rsidR="00857A7C" w:rsidRDefault="00857A7C" w:rsidP="00CD03AB">
      <w:pPr>
        <w:rPr>
          <w:rFonts w:ascii="Open Sans" w:hAnsi="Open Sans" w:cs="Open Sans"/>
          <w:sz w:val="28"/>
          <w:szCs w:val="28"/>
        </w:rPr>
      </w:pPr>
    </w:p>
    <w:p w14:paraId="712D2D87" w14:textId="77777777" w:rsidR="00857A7C" w:rsidRDefault="00857A7C" w:rsidP="00CD03AB">
      <w:pPr>
        <w:rPr>
          <w:rFonts w:ascii="Open Sans" w:hAnsi="Open Sans" w:cs="Open Sans"/>
          <w:sz w:val="28"/>
          <w:szCs w:val="28"/>
        </w:rPr>
      </w:pPr>
    </w:p>
    <w:p w14:paraId="2B184F30" w14:textId="77777777" w:rsidR="00857A7C" w:rsidRDefault="00857A7C" w:rsidP="00CD03AB">
      <w:pPr>
        <w:rPr>
          <w:rFonts w:ascii="Open Sans" w:hAnsi="Open Sans" w:cs="Open Sans"/>
          <w:sz w:val="28"/>
          <w:szCs w:val="28"/>
        </w:rPr>
      </w:pPr>
    </w:p>
    <w:p w14:paraId="2447FD05" w14:textId="77777777" w:rsidR="00857A7C" w:rsidRDefault="00857A7C" w:rsidP="00CD03AB">
      <w:pPr>
        <w:rPr>
          <w:rFonts w:ascii="Open Sans" w:hAnsi="Open Sans" w:cs="Open Sans"/>
          <w:sz w:val="28"/>
          <w:szCs w:val="28"/>
        </w:rPr>
      </w:pPr>
    </w:p>
    <w:p w14:paraId="54F3A88D" w14:textId="77777777" w:rsidR="00857A7C" w:rsidRDefault="00857A7C" w:rsidP="00CD03AB">
      <w:pPr>
        <w:rPr>
          <w:rFonts w:ascii="Open Sans" w:hAnsi="Open Sans" w:cs="Open Sans"/>
          <w:sz w:val="28"/>
          <w:szCs w:val="28"/>
        </w:rPr>
      </w:pPr>
    </w:p>
    <w:p w14:paraId="74391DDB" w14:textId="77777777" w:rsidR="00857A7C" w:rsidRDefault="00857A7C" w:rsidP="00CD03AB">
      <w:pPr>
        <w:rPr>
          <w:rFonts w:ascii="Open Sans" w:hAnsi="Open Sans" w:cs="Open Sans"/>
          <w:sz w:val="28"/>
          <w:szCs w:val="28"/>
        </w:rPr>
      </w:pPr>
    </w:p>
    <w:p w14:paraId="53C5973A" w14:textId="77777777" w:rsidR="00857A7C" w:rsidRDefault="00857A7C" w:rsidP="00CD03AB">
      <w:pPr>
        <w:rPr>
          <w:rFonts w:ascii="Open Sans" w:hAnsi="Open Sans" w:cs="Open Sans"/>
          <w:sz w:val="28"/>
          <w:szCs w:val="28"/>
        </w:rPr>
      </w:pPr>
    </w:p>
    <w:p w14:paraId="75D53987" w14:textId="77777777" w:rsidR="00857A7C" w:rsidRDefault="00857A7C" w:rsidP="00CD03AB">
      <w:pPr>
        <w:rPr>
          <w:rFonts w:ascii="Open Sans" w:hAnsi="Open Sans" w:cs="Open Sans"/>
          <w:sz w:val="28"/>
          <w:szCs w:val="28"/>
        </w:rPr>
      </w:pPr>
    </w:p>
    <w:p w14:paraId="58D73053" w14:textId="77777777" w:rsidR="00857A7C" w:rsidRDefault="00857A7C" w:rsidP="00CD03AB">
      <w:pPr>
        <w:rPr>
          <w:rFonts w:ascii="Open Sans" w:hAnsi="Open Sans" w:cs="Open Sans"/>
          <w:sz w:val="28"/>
          <w:szCs w:val="28"/>
        </w:rPr>
      </w:pPr>
    </w:p>
    <w:p w14:paraId="23553A2E" w14:textId="77777777" w:rsidR="00857A7C" w:rsidRDefault="00857A7C" w:rsidP="00CD03AB">
      <w:pPr>
        <w:rPr>
          <w:rFonts w:ascii="Open Sans" w:hAnsi="Open Sans" w:cs="Open Sans"/>
          <w:sz w:val="28"/>
          <w:szCs w:val="28"/>
        </w:rPr>
      </w:pPr>
    </w:p>
    <w:p w14:paraId="5A2BFDD0" w14:textId="6D5073AD" w:rsidR="00857A7C" w:rsidRDefault="00857A7C" w:rsidP="003C2579">
      <w:pPr>
        <w:pStyle w:val="Heading1"/>
        <w:numPr>
          <w:ilvl w:val="0"/>
          <w:numId w:val="4"/>
        </w:numPr>
      </w:pPr>
      <w:bookmarkStart w:id="0" w:name="_Toc209598915"/>
      <w:r>
        <w:lastRenderedPageBreak/>
        <w:t>New Referrals</w:t>
      </w:r>
      <w:bookmarkEnd w:id="0"/>
    </w:p>
    <w:p w14:paraId="4691B4C6" w14:textId="77777777" w:rsidR="00857A7C" w:rsidRPr="00857A7C" w:rsidRDefault="00857A7C" w:rsidP="00857A7C">
      <w:pPr>
        <w:rPr>
          <w:sz w:val="24"/>
          <w:szCs w:val="24"/>
        </w:rPr>
      </w:pPr>
    </w:p>
    <w:p w14:paraId="64737B69" w14:textId="30624F87" w:rsidR="00857A7C" w:rsidRPr="00857A7C" w:rsidRDefault="00857A7C" w:rsidP="00857A7C">
      <w:pPr>
        <w:rPr>
          <w:sz w:val="24"/>
          <w:szCs w:val="24"/>
        </w:rPr>
      </w:pPr>
      <w:r w:rsidRPr="00857A7C">
        <w:rPr>
          <w:sz w:val="24"/>
          <w:szCs w:val="24"/>
        </w:rPr>
        <w:t>Follow the flowchart below.</w:t>
      </w:r>
    </w:p>
    <w:p w14:paraId="3D524DFA" w14:textId="20A0CE36" w:rsidR="00857A7C" w:rsidRPr="00857A7C" w:rsidRDefault="00A74229" w:rsidP="00A74229">
      <w:pPr>
        <w:pStyle w:val="Heading2"/>
      </w:pPr>
      <w:bookmarkStart w:id="1" w:name="_Toc209598916"/>
      <w:r>
        <w:t xml:space="preserve">1.1 </w:t>
      </w:r>
      <w:r w:rsidR="00857A7C" w:rsidRPr="00857A7C">
        <w:t>Key points:</w:t>
      </w:r>
      <w:bookmarkEnd w:id="1"/>
    </w:p>
    <w:p w14:paraId="33D9E957" w14:textId="359D8912" w:rsidR="00A74229" w:rsidRDefault="00A74229" w:rsidP="003C2579">
      <w:pPr>
        <w:numPr>
          <w:ilvl w:val="0"/>
          <w:numId w:val="1"/>
        </w:numPr>
        <w:rPr>
          <w:sz w:val="24"/>
          <w:szCs w:val="24"/>
        </w:rPr>
      </w:pPr>
      <w:r w:rsidRPr="00A74229">
        <w:rPr>
          <w:sz w:val="24"/>
          <w:szCs w:val="24"/>
        </w:rPr>
        <w:t xml:space="preserve">All </w:t>
      </w:r>
      <w:r w:rsidRPr="00A74229">
        <w:rPr>
          <w:b/>
          <w:bCs/>
          <w:sz w:val="24"/>
          <w:szCs w:val="24"/>
        </w:rPr>
        <w:t>new MGUS diagnoses</w:t>
      </w:r>
      <w:r w:rsidRPr="00A74229">
        <w:rPr>
          <w:sz w:val="24"/>
          <w:szCs w:val="24"/>
        </w:rPr>
        <w:t xml:space="preserve"> must go through the </w:t>
      </w:r>
      <w:r w:rsidRPr="00A74229">
        <w:rPr>
          <w:b/>
          <w:bCs/>
          <w:sz w:val="24"/>
          <w:szCs w:val="24"/>
        </w:rPr>
        <w:t>Haematology Department</w:t>
      </w:r>
      <w:r w:rsidRPr="00A74229">
        <w:rPr>
          <w:sz w:val="24"/>
          <w:szCs w:val="24"/>
        </w:rPr>
        <w:t xml:space="preserve">. We do </w:t>
      </w:r>
      <w:r w:rsidRPr="00A74229">
        <w:rPr>
          <w:b/>
          <w:bCs/>
          <w:sz w:val="24"/>
          <w:szCs w:val="24"/>
        </w:rPr>
        <w:t>not</w:t>
      </w:r>
      <w:r w:rsidRPr="00A74229">
        <w:rPr>
          <w:sz w:val="24"/>
          <w:szCs w:val="24"/>
        </w:rPr>
        <w:t xml:space="preserve"> accept new referrals directly.</w:t>
      </w:r>
    </w:p>
    <w:p w14:paraId="517D0C9B" w14:textId="77777777" w:rsidR="000F7065" w:rsidRDefault="003C2579" w:rsidP="003C25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results that are MGUS but otherwise normal</w:t>
      </w:r>
      <w:r w:rsidR="00857A7C" w:rsidRPr="00857A7C">
        <w:rPr>
          <w:sz w:val="24"/>
          <w:szCs w:val="24"/>
        </w:rPr>
        <w:t xml:space="preserve"> will be recorded </w:t>
      </w:r>
      <w:r w:rsidR="000F7065">
        <w:rPr>
          <w:sz w:val="24"/>
          <w:szCs w:val="24"/>
        </w:rPr>
        <w:t xml:space="preserve">and coded </w:t>
      </w:r>
      <w:r w:rsidR="00857A7C" w:rsidRPr="00857A7C">
        <w:rPr>
          <w:sz w:val="24"/>
          <w:szCs w:val="24"/>
        </w:rPr>
        <w:t xml:space="preserve">in the </w:t>
      </w:r>
      <w:r w:rsidR="00857A7C" w:rsidRPr="00857A7C">
        <w:rPr>
          <w:b/>
          <w:bCs/>
          <w:sz w:val="24"/>
          <w:szCs w:val="24"/>
        </w:rPr>
        <w:t>MGUS Ardens template</w:t>
      </w:r>
      <w:r w:rsidR="00857A7C" w:rsidRPr="00857A7C">
        <w:rPr>
          <w:sz w:val="24"/>
          <w:szCs w:val="24"/>
        </w:rPr>
        <w:t xml:space="preserve"> on S1 in the patient record</w:t>
      </w:r>
      <w:r>
        <w:rPr>
          <w:sz w:val="24"/>
          <w:szCs w:val="24"/>
        </w:rPr>
        <w:t xml:space="preserve"> by the MGUS Service</w:t>
      </w:r>
      <w:r w:rsidR="00857A7C" w:rsidRPr="00857A7C">
        <w:rPr>
          <w:sz w:val="24"/>
          <w:szCs w:val="24"/>
        </w:rPr>
        <w:t>.</w:t>
      </w:r>
      <w:r w:rsidR="000F7065">
        <w:rPr>
          <w:sz w:val="24"/>
          <w:szCs w:val="24"/>
        </w:rPr>
        <w:t xml:space="preserve"> </w:t>
      </w:r>
    </w:p>
    <w:p w14:paraId="198639B4" w14:textId="01DD773B" w:rsidR="00857A7C" w:rsidRPr="00857A7C" w:rsidRDefault="000F7065" w:rsidP="003C257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MGUS service will add the read code </w:t>
      </w:r>
      <w:proofErr w:type="spellStart"/>
      <w:r w:rsidRPr="000F7065">
        <w:rPr>
          <w:b/>
          <w:bCs/>
          <w:sz w:val="24"/>
          <w:szCs w:val="24"/>
        </w:rPr>
        <w:t>XabSv</w:t>
      </w:r>
      <w:proofErr w:type="spellEnd"/>
      <w:r>
        <w:rPr>
          <w:b/>
          <w:bCs/>
          <w:sz w:val="24"/>
          <w:szCs w:val="24"/>
        </w:rPr>
        <w:t xml:space="preserve"> Monoclonal paraprotein threshold for referral </w:t>
      </w:r>
      <w:r>
        <w:rPr>
          <w:sz w:val="24"/>
          <w:szCs w:val="24"/>
        </w:rPr>
        <w:t xml:space="preserve">to patient consultation notes. </w:t>
      </w:r>
    </w:p>
    <w:p w14:paraId="5820916D" w14:textId="77777777" w:rsidR="00191BE1" w:rsidRDefault="00857A7C" w:rsidP="00191BE1">
      <w:pPr>
        <w:numPr>
          <w:ilvl w:val="0"/>
          <w:numId w:val="1"/>
        </w:numPr>
        <w:rPr>
          <w:sz w:val="24"/>
          <w:szCs w:val="24"/>
        </w:rPr>
      </w:pPr>
      <w:r w:rsidRPr="00857A7C">
        <w:rPr>
          <w:sz w:val="24"/>
          <w:szCs w:val="24"/>
        </w:rPr>
        <w:t xml:space="preserve">If blood results are </w:t>
      </w:r>
      <w:r w:rsidRPr="00857A7C">
        <w:rPr>
          <w:b/>
          <w:bCs/>
          <w:sz w:val="24"/>
          <w:szCs w:val="24"/>
        </w:rPr>
        <w:t>abnormal but not related to MGUS</w:t>
      </w:r>
      <w:r w:rsidRPr="00857A7C">
        <w:rPr>
          <w:sz w:val="24"/>
          <w:szCs w:val="24"/>
        </w:rPr>
        <w:t>, we will send a letter to the patient and their GP with advice on next steps</w:t>
      </w:r>
      <w:r w:rsidR="003C2579">
        <w:rPr>
          <w:sz w:val="24"/>
          <w:szCs w:val="24"/>
        </w:rPr>
        <w:t>.</w:t>
      </w:r>
    </w:p>
    <w:p w14:paraId="3A30B7B1" w14:textId="09B74D63" w:rsidR="006D7734" w:rsidRPr="00191BE1" w:rsidRDefault="00191BE1" w:rsidP="00191BE1">
      <w:pPr>
        <w:numPr>
          <w:ilvl w:val="0"/>
          <w:numId w:val="1"/>
        </w:numPr>
        <w:rPr>
          <w:sz w:val="24"/>
          <w:szCs w:val="24"/>
        </w:rPr>
      </w:pPr>
      <w:r w:rsidRPr="00191BE1">
        <w:rPr>
          <w:sz w:val="24"/>
          <w:szCs w:val="24"/>
        </w:rPr>
        <w:t>If the patient progresses to Myeloma, the MGUS service will make a direct referral to Haematology. A letter will be sent to the patient and their GP with advice on the next steps.</w:t>
      </w:r>
    </w:p>
    <w:p w14:paraId="12B16A8B" w14:textId="77777777" w:rsidR="00857A7C" w:rsidRDefault="00857A7C" w:rsidP="00857A7C"/>
    <w:p w14:paraId="341162AF" w14:textId="77777777" w:rsidR="00857A7C" w:rsidRDefault="00857A7C" w:rsidP="00857A7C"/>
    <w:p w14:paraId="16327A72" w14:textId="77777777" w:rsidR="00857A7C" w:rsidRDefault="00857A7C" w:rsidP="00857A7C"/>
    <w:p w14:paraId="1BC2C7B4" w14:textId="77777777" w:rsidR="00857A7C" w:rsidRDefault="00857A7C" w:rsidP="00857A7C"/>
    <w:p w14:paraId="7259DEE1" w14:textId="77777777" w:rsidR="00857A7C" w:rsidRDefault="00857A7C" w:rsidP="00857A7C"/>
    <w:p w14:paraId="2E52B217" w14:textId="77777777" w:rsidR="00857A7C" w:rsidRDefault="00857A7C" w:rsidP="00857A7C"/>
    <w:p w14:paraId="15B6ACCE" w14:textId="77777777" w:rsidR="00857A7C" w:rsidRDefault="00857A7C" w:rsidP="00857A7C"/>
    <w:p w14:paraId="2FBF9C33" w14:textId="77777777" w:rsidR="00857A7C" w:rsidRDefault="00857A7C" w:rsidP="00857A7C"/>
    <w:p w14:paraId="5348B08B" w14:textId="77777777" w:rsidR="00857A7C" w:rsidRDefault="00857A7C" w:rsidP="00857A7C"/>
    <w:p w14:paraId="577934E4" w14:textId="77777777" w:rsidR="00857A7C" w:rsidRDefault="00857A7C" w:rsidP="00857A7C"/>
    <w:p w14:paraId="6DB69EE4" w14:textId="77777777" w:rsidR="00857A7C" w:rsidRDefault="00857A7C" w:rsidP="00857A7C"/>
    <w:p w14:paraId="528F8931" w14:textId="77777777" w:rsidR="00857A7C" w:rsidRDefault="00857A7C" w:rsidP="00857A7C"/>
    <w:p w14:paraId="70FDB5BE" w14:textId="77777777" w:rsidR="00857A7C" w:rsidRDefault="00857A7C" w:rsidP="00857A7C"/>
    <w:p w14:paraId="2E335FF5" w14:textId="77777777" w:rsidR="00857A7C" w:rsidRDefault="00857A7C" w:rsidP="00857A7C"/>
    <w:p w14:paraId="6CBC2EFE" w14:textId="77777777" w:rsidR="00857A7C" w:rsidRDefault="00857A7C" w:rsidP="00857A7C"/>
    <w:p w14:paraId="253A75EB" w14:textId="7BFE842F" w:rsidR="00857A7C" w:rsidRDefault="00857A7C" w:rsidP="00857A7C">
      <w:pPr>
        <w:rPr>
          <w:noProof/>
        </w:rPr>
      </w:pPr>
    </w:p>
    <w:p w14:paraId="272EB0DB" w14:textId="7CD8D927" w:rsidR="000F7F5C" w:rsidRDefault="000F7F5C" w:rsidP="00857A7C">
      <w:pPr>
        <w:rPr>
          <w:noProof/>
        </w:rPr>
      </w:pPr>
    </w:p>
    <w:p w14:paraId="40084374" w14:textId="4734E7F2" w:rsidR="003C2579" w:rsidRDefault="006D7734" w:rsidP="00857A7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3B318B6" wp14:editId="2F40A499">
            <wp:extent cx="6240780" cy="8953010"/>
            <wp:effectExtent l="0" t="0" r="7620" b="635"/>
            <wp:docPr id="1531568557" name="Picture 2" descr="MGUS referrals path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68557" name="Picture 2" descr="MGUS referrals pathwa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350" cy="896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DC7C2" w14:textId="0BBA77F0" w:rsidR="003C2579" w:rsidRDefault="003C2579" w:rsidP="00857A7C">
      <w:pPr>
        <w:rPr>
          <w:noProof/>
        </w:rPr>
      </w:pPr>
    </w:p>
    <w:p w14:paraId="0F8499E5" w14:textId="1C4A8DB7" w:rsidR="00857A7C" w:rsidRDefault="00857A7C" w:rsidP="003C2579">
      <w:pPr>
        <w:pStyle w:val="Heading1"/>
        <w:numPr>
          <w:ilvl w:val="0"/>
          <w:numId w:val="4"/>
        </w:numPr>
      </w:pPr>
      <w:bookmarkStart w:id="2" w:name="_Toc209598917"/>
      <w:r>
        <w:t>Existing Patients Monitored by the GP Surgery</w:t>
      </w:r>
      <w:bookmarkEnd w:id="2"/>
    </w:p>
    <w:p w14:paraId="6419DCFB" w14:textId="77777777" w:rsidR="00857A7C" w:rsidRDefault="00857A7C" w:rsidP="00857A7C"/>
    <w:p w14:paraId="7F92393D" w14:textId="3307A72F" w:rsidR="00857A7C" w:rsidRPr="00857A7C" w:rsidRDefault="00857A7C" w:rsidP="00857A7C">
      <w:r w:rsidRPr="00857A7C">
        <w:t xml:space="preserve">We will accept referrals via the </w:t>
      </w:r>
      <w:r w:rsidRPr="00857A7C">
        <w:rPr>
          <w:b/>
          <w:bCs/>
        </w:rPr>
        <w:t>MGUS inbox</w:t>
      </w:r>
      <w:r w:rsidR="00A74229">
        <w:rPr>
          <w:b/>
          <w:bCs/>
        </w:rPr>
        <w:t xml:space="preserve"> (</w:t>
      </w:r>
      <w:r w:rsidR="00A74229" w:rsidRPr="00A74229">
        <w:rPr>
          <w:b/>
          <w:bCs/>
        </w:rPr>
        <w:t>MGUSreferrals@dorsetgp.nhs.uk</w:t>
      </w:r>
      <w:r w:rsidR="00A74229">
        <w:rPr>
          <w:b/>
          <w:bCs/>
        </w:rPr>
        <w:t>)</w:t>
      </w:r>
      <w:r w:rsidRPr="00857A7C">
        <w:t xml:space="preserve"> if the patient meets the following criteria:</w:t>
      </w:r>
    </w:p>
    <w:p w14:paraId="27AAD9AA" w14:textId="77777777" w:rsidR="00857A7C" w:rsidRPr="00857A7C" w:rsidRDefault="00857A7C" w:rsidP="003C2579">
      <w:pPr>
        <w:numPr>
          <w:ilvl w:val="0"/>
          <w:numId w:val="2"/>
        </w:numPr>
      </w:pPr>
      <w:r w:rsidRPr="00857A7C">
        <w:t>Confirmed diagnosis of MGUS.</w:t>
      </w:r>
    </w:p>
    <w:p w14:paraId="606D1603" w14:textId="77777777" w:rsidR="00857A7C" w:rsidRPr="00857A7C" w:rsidRDefault="00857A7C" w:rsidP="003C2579">
      <w:pPr>
        <w:numPr>
          <w:ilvl w:val="0"/>
          <w:numId w:val="2"/>
        </w:numPr>
      </w:pPr>
      <w:r w:rsidRPr="00857A7C">
        <w:t>Not included in the backlog lists provided by Haematology.</w:t>
      </w:r>
    </w:p>
    <w:p w14:paraId="53F26753" w14:textId="77777777" w:rsidR="00857A7C" w:rsidRPr="00857A7C" w:rsidRDefault="00857A7C" w:rsidP="00857A7C">
      <w:r w:rsidRPr="00857A7C">
        <w:rPr>
          <w:i/>
          <w:iCs/>
        </w:rPr>
        <w:t>A list of patients by surgery already referred by Haematology will be provided.</w:t>
      </w:r>
    </w:p>
    <w:p w14:paraId="1572CD1F" w14:textId="37740C6B" w:rsidR="00857A7C" w:rsidRPr="00857A7C" w:rsidRDefault="00857A7C" w:rsidP="00857A7C"/>
    <w:p w14:paraId="7033DC4D" w14:textId="77777777" w:rsidR="00857A7C" w:rsidRPr="00857A7C" w:rsidRDefault="00857A7C" w:rsidP="00A74229">
      <w:pPr>
        <w:pStyle w:val="Heading2"/>
      </w:pPr>
      <w:bookmarkStart w:id="3" w:name="_Toc209598918"/>
      <w:r w:rsidRPr="00857A7C">
        <w:t>Information to Include in the Referral Email</w:t>
      </w:r>
      <w:bookmarkEnd w:id="3"/>
    </w:p>
    <w:p w14:paraId="10975F1A" w14:textId="77777777" w:rsidR="00857A7C" w:rsidRPr="00857A7C" w:rsidRDefault="00857A7C" w:rsidP="003C2579">
      <w:pPr>
        <w:numPr>
          <w:ilvl w:val="0"/>
          <w:numId w:val="3"/>
        </w:numPr>
      </w:pPr>
      <w:r w:rsidRPr="00857A7C">
        <w:t>Patient NHS number</w:t>
      </w:r>
    </w:p>
    <w:p w14:paraId="1A2815EE" w14:textId="77777777" w:rsidR="00857A7C" w:rsidRPr="00857A7C" w:rsidRDefault="00857A7C" w:rsidP="003C2579">
      <w:pPr>
        <w:numPr>
          <w:ilvl w:val="0"/>
          <w:numId w:val="3"/>
        </w:numPr>
      </w:pPr>
      <w:r w:rsidRPr="00857A7C">
        <w:t>Date of MGUS diagnosis</w:t>
      </w:r>
    </w:p>
    <w:p w14:paraId="0EDE08C1" w14:textId="77777777" w:rsidR="00857A7C" w:rsidRPr="00857A7C" w:rsidRDefault="00857A7C" w:rsidP="003C2579">
      <w:pPr>
        <w:numPr>
          <w:ilvl w:val="0"/>
          <w:numId w:val="3"/>
        </w:numPr>
      </w:pPr>
      <w:r w:rsidRPr="00857A7C">
        <w:t>Monitoring interval (6 or 12 months)</w:t>
      </w:r>
    </w:p>
    <w:p w14:paraId="77029DEA" w14:textId="77777777" w:rsidR="00857A7C" w:rsidRPr="00857A7C" w:rsidRDefault="00857A7C" w:rsidP="003C2579">
      <w:pPr>
        <w:numPr>
          <w:ilvl w:val="0"/>
          <w:numId w:val="3"/>
        </w:numPr>
      </w:pPr>
      <w:r w:rsidRPr="00857A7C">
        <w:t>Date of next blood test due</w:t>
      </w:r>
    </w:p>
    <w:p w14:paraId="1172D10F" w14:textId="77777777" w:rsidR="00857A7C" w:rsidRDefault="00857A7C" w:rsidP="00857A7C"/>
    <w:p w14:paraId="0FD8AA3D" w14:textId="154D8090" w:rsidR="00A74229" w:rsidRDefault="00A74229" w:rsidP="003C2579">
      <w:pPr>
        <w:pStyle w:val="Heading1"/>
        <w:numPr>
          <w:ilvl w:val="0"/>
          <w:numId w:val="4"/>
        </w:numPr>
      </w:pPr>
      <w:bookmarkStart w:id="4" w:name="_Toc209598919"/>
      <w:r>
        <w:t>Timeline</w:t>
      </w:r>
      <w:bookmarkEnd w:id="4"/>
    </w:p>
    <w:p w14:paraId="7F7996EE" w14:textId="67054026" w:rsidR="00A74229" w:rsidRDefault="00A74229" w:rsidP="00A74229">
      <w:r>
        <w:t>Please note this is an approximate timeline and we will circulate further communications to confirm.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4229" w14:paraId="65DDC1BD" w14:textId="77777777" w:rsidTr="00FD7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DD21F7" w14:textId="41B7BCBB" w:rsidR="00A74229" w:rsidRDefault="00A74229" w:rsidP="00A74229">
            <w:r>
              <w:t>Key dates</w:t>
            </w:r>
          </w:p>
        </w:tc>
        <w:tc>
          <w:tcPr>
            <w:tcW w:w="4508" w:type="dxa"/>
          </w:tcPr>
          <w:p w14:paraId="796D0174" w14:textId="217393A9" w:rsidR="00A74229" w:rsidRDefault="00A74229" w:rsidP="00A742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Actions</w:t>
            </w:r>
          </w:p>
        </w:tc>
      </w:tr>
      <w:tr w:rsidR="00A74229" w14:paraId="3E5728B3" w14:textId="77777777" w:rsidTr="00FD7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75E6095" w14:textId="44DCDBAD" w:rsidR="00A74229" w:rsidRDefault="00FD7F75" w:rsidP="00A74229">
            <w:r w:rsidRPr="00FD7F75">
              <w:t>1–14 October</w:t>
            </w:r>
            <w:r>
              <w:t xml:space="preserve"> 2025</w:t>
            </w:r>
          </w:p>
        </w:tc>
        <w:tc>
          <w:tcPr>
            <w:tcW w:w="4508" w:type="dxa"/>
          </w:tcPr>
          <w:p w14:paraId="4AABDD57" w14:textId="6C82061C" w:rsidR="00A74229" w:rsidRDefault="00A74229" w:rsidP="00A74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Clear backlog list for DCH</w:t>
            </w:r>
          </w:p>
        </w:tc>
      </w:tr>
      <w:tr w:rsidR="00A74229" w14:paraId="7DA87FAF" w14:textId="77777777" w:rsidTr="00FD7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0C1298E" w14:textId="73B4D036" w:rsidR="00A74229" w:rsidRDefault="00FD7F75" w:rsidP="00A74229">
            <w:r>
              <w:t>15</w:t>
            </w:r>
            <w:r w:rsidRPr="00FD7F75">
              <w:rPr>
                <w:vertAlign w:val="superscript"/>
              </w:rPr>
              <w:t>th</w:t>
            </w:r>
            <w:r>
              <w:t xml:space="preserve"> October- 2</w:t>
            </w:r>
            <w:r w:rsidR="003C2579">
              <w:t>4th</w:t>
            </w:r>
            <w:r>
              <w:t xml:space="preserve"> October</w:t>
            </w:r>
          </w:p>
        </w:tc>
        <w:tc>
          <w:tcPr>
            <w:tcW w:w="4508" w:type="dxa"/>
          </w:tcPr>
          <w:p w14:paraId="11C2577F" w14:textId="631A770D" w:rsidR="00FD7F75" w:rsidRPr="00FD7F75" w:rsidRDefault="00FD7F75" w:rsidP="00FD7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F75">
              <w:t xml:space="preserve">Transfer currently monitored patients through </w:t>
            </w:r>
            <w:r w:rsidRPr="00FD7F75">
              <w:rPr>
                <w:b/>
                <w:bCs/>
              </w:rPr>
              <w:t>DCH</w:t>
            </w:r>
          </w:p>
          <w:p w14:paraId="00D6D492" w14:textId="77777777" w:rsidR="00FD7F75" w:rsidRDefault="00FD7F75" w:rsidP="00FD7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A36CF0" w14:textId="057BFE48" w:rsidR="00FD7F75" w:rsidRPr="00FD7F75" w:rsidRDefault="00FD7F75" w:rsidP="00FD7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F75">
              <w:t xml:space="preserve">Circulate current MGUS patient lists to each </w:t>
            </w:r>
            <w:r w:rsidRPr="00FD7F75">
              <w:rPr>
                <w:b/>
                <w:bCs/>
              </w:rPr>
              <w:t>GP surgery (DCH area)</w:t>
            </w:r>
          </w:p>
          <w:p w14:paraId="7D63EDD8" w14:textId="459F77C3" w:rsidR="00A74229" w:rsidRDefault="00A74229" w:rsidP="00A74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4229" w14:paraId="582F2B4E" w14:textId="77777777" w:rsidTr="00FD7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4376578" w14:textId="5EBB8EFE" w:rsidR="00A74229" w:rsidRDefault="00FD7F75" w:rsidP="00A74229">
            <w:r>
              <w:t>2</w:t>
            </w:r>
            <w:r w:rsidR="003C2579">
              <w:t>7</w:t>
            </w:r>
            <w:r w:rsidR="003C2579" w:rsidRPr="003C2579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4508" w:type="dxa"/>
          </w:tcPr>
          <w:p w14:paraId="1C3C810A" w14:textId="110F8277" w:rsidR="00A74229" w:rsidRDefault="00FD7F75" w:rsidP="00A74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F75">
              <w:t xml:space="preserve">MGUS inbox opens for patients monitored by GP surgeries in the </w:t>
            </w:r>
            <w:r w:rsidRPr="00FD7F75">
              <w:rPr>
                <w:b/>
                <w:bCs/>
              </w:rPr>
              <w:t>DCH area</w:t>
            </w:r>
          </w:p>
        </w:tc>
      </w:tr>
      <w:tr w:rsidR="00A74229" w14:paraId="17F825C1" w14:textId="77777777" w:rsidTr="00FD7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9D44E7" w14:textId="1B627F5F" w:rsidR="00A74229" w:rsidRDefault="00FD7F75" w:rsidP="00A74229">
            <w:r>
              <w:t>2</w:t>
            </w:r>
            <w:r w:rsidR="003C2579">
              <w:t>7</w:t>
            </w:r>
            <w:r w:rsidR="003C2579" w:rsidRPr="003C2579">
              <w:rPr>
                <w:vertAlign w:val="superscript"/>
              </w:rPr>
              <w:t>th</w:t>
            </w:r>
            <w:r w:rsidR="003C2579">
              <w:t xml:space="preserve"> </w:t>
            </w:r>
            <w:r>
              <w:t xml:space="preserve">October- </w:t>
            </w:r>
            <w:r w:rsidR="003C2579">
              <w:t>7</w:t>
            </w:r>
            <w:r w:rsidRPr="00FD7F75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4508" w:type="dxa"/>
          </w:tcPr>
          <w:p w14:paraId="4069052B" w14:textId="4A8E9970" w:rsidR="00A74229" w:rsidRDefault="00FD7F75" w:rsidP="00A74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F75">
              <w:t xml:space="preserve">Clear backlog list for </w:t>
            </w:r>
            <w:r w:rsidRPr="00FD7F75">
              <w:rPr>
                <w:b/>
                <w:bCs/>
              </w:rPr>
              <w:t>UHD</w:t>
            </w:r>
          </w:p>
        </w:tc>
      </w:tr>
      <w:tr w:rsidR="00A74229" w14:paraId="7E5D109E" w14:textId="77777777" w:rsidTr="00FD7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598EC3B" w14:textId="0A411F5A" w:rsidR="00A74229" w:rsidRDefault="003C2579" w:rsidP="00A74229">
            <w:r>
              <w:t>10</w:t>
            </w:r>
            <w:r w:rsidR="00FD7F75" w:rsidRPr="00FD7F75">
              <w:rPr>
                <w:vertAlign w:val="superscript"/>
              </w:rPr>
              <w:t>th</w:t>
            </w:r>
            <w:r w:rsidR="00FD7F75">
              <w:t xml:space="preserve"> November- 1</w:t>
            </w:r>
            <w:r>
              <w:t>4</w:t>
            </w:r>
            <w:r w:rsidR="00FD7F75" w:rsidRPr="00FD7F75">
              <w:rPr>
                <w:vertAlign w:val="superscript"/>
              </w:rPr>
              <w:t>th</w:t>
            </w:r>
            <w:r w:rsidR="00FD7F75">
              <w:t xml:space="preserve"> November</w:t>
            </w:r>
          </w:p>
        </w:tc>
        <w:tc>
          <w:tcPr>
            <w:tcW w:w="4508" w:type="dxa"/>
          </w:tcPr>
          <w:p w14:paraId="64F0720A" w14:textId="163E1724" w:rsidR="00FD7F75" w:rsidRDefault="00FD7F75" w:rsidP="00FD7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D7F75">
              <w:t xml:space="preserve">Transfer currently monitored patients through </w:t>
            </w:r>
            <w:r w:rsidRPr="00FD7F75">
              <w:rPr>
                <w:b/>
                <w:bCs/>
              </w:rPr>
              <w:t>UHD</w:t>
            </w:r>
          </w:p>
          <w:p w14:paraId="19AC017B" w14:textId="77777777" w:rsidR="00FD7F75" w:rsidRPr="00FD7F75" w:rsidRDefault="00FD7F75" w:rsidP="00FD7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53CAF6" w14:textId="26A3019A" w:rsidR="00FD7F75" w:rsidRPr="00FD7F75" w:rsidRDefault="00FD7F75" w:rsidP="00FD7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F75">
              <w:t xml:space="preserve">Circulate current MGUS patient lists to each </w:t>
            </w:r>
            <w:r w:rsidRPr="00FD7F75">
              <w:rPr>
                <w:b/>
                <w:bCs/>
              </w:rPr>
              <w:t>GP surgery (UHD area)</w:t>
            </w:r>
          </w:p>
          <w:p w14:paraId="06AB8D6C" w14:textId="344562EA" w:rsidR="00A74229" w:rsidRDefault="00A74229" w:rsidP="00A74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4229" w14:paraId="3A7AD30C" w14:textId="77777777" w:rsidTr="00FD7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5CD1C81" w14:textId="16D56684" w:rsidR="00A74229" w:rsidRDefault="00FD7F75" w:rsidP="00A74229">
            <w:r>
              <w:t>1</w:t>
            </w:r>
            <w:r w:rsidR="003C2579">
              <w:t>7</w:t>
            </w:r>
            <w:r w:rsidRPr="00FD7F75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4508" w:type="dxa"/>
          </w:tcPr>
          <w:p w14:paraId="48CB4DF7" w14:textId="4C5F319B" w:rsidR="00A74229" w:rsidRDefault="00FD7F75" w:rsidP="00A74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F75">
              <w:t xml:space="preserve">MGUS inbox opens for patients monitored by GP surgeries in the </w:t>
            </w:r>
            <w:r w:rsidRPr="00FD7F75">
              <w:rPr>
                <w:b/>
                <w:bCs/>
              </w:rPr>
              <w:t>UHD area</w:t>
            </w:r>
          </w:p>
        </w:tc>
      </w:tr>
    </w:tbl>
    <w:p w14:paraId="351CC807" w14:textId="77777777" w:rsidR="00A74229" w:rsidRPr="00A74229" w:rsidRDefault="00A74229" w:rsidP="00A74229"/>
    <w:sectPr w:rsidR="00A74229" w:rsidRPr="00A74229" w:rsidSect="000E5C7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4D208" w14:textId="77777777" w:rsidR="00CD03AB" w:rsidRDefault="00CD03AB" w:rsidP="00CD03AB">
      <w:pPr>
        <w:spacing w:after="0" w:line="240" w:lineRule="auto"/>
      </w:pPr>
      <w:r>
        <w:separator/>
      </w:r>
    </w:p>
  </w:endnote>
  <w:endnote w:type="continuationSeparator" w:id="0">
    <w:p w14:paraId="3C971FAC" w14:textId="77777777" w:rsidR="00CD03AB" w:rsidRDefault="00CD03AB" w:rsidP="00CD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9299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3E069" w14:textId="3D111DE7" w:rsidR="00CD03AB" w:rsidRDefault="00CD03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0C418A" w14:textId="77777777" w:rsidR="00CD03AB" w:rsidRDefault="00CD0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E3E3D" w14:textId="77777777" w:rsidR="00CD03AB" w:rsidRDefault="00CD03AB" w:rsidP="00CD03AB">
      <w:pPr>
        <w:spacing w:after="0" w:line="240" w:lineRule="auto"/>
      </w:pPr>
      <w:r>
        <w:separator/>
      </w:r>
    </w:p>
  </w:footnote>
  <w:footnote w:type="continuationSeparator" w:id="0">
    <w:p w14:paraId="2EED8FB2" w14:textId="77777777" w:rsidR="00CD03AB" w:rsidRDefault="00CD03AB" w:rsidP="00CD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FF6D" w14:textId="4BF54988" w:rsidR="00CD03AB" w:rsidRDefault="00CD03AB">
    <w:pPr>
      <w:pStyle w:val="Header"/>
    </w:pPr>
    <w:r>
      <w:rPr>
        <w:rFonts w:ascii="Open Sans" w:eastAsia="Times New Roman" w:hAnsi="Open Sans" w:cs="Open Sans"/>
        <w:b/>
        <w:bCs/>
        <w:noProof/>
        <w:kern w:val="0"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1C12B90E" wp14:editId="7EEDDF08">
          <wp:simplePos x="0" y="0"/>
          <wp:positionH relativeFrom="margin">
            <wp:posOffset>5172075</wp:posOffset>
          </wp:positionH>
          <wp:positionV relativeFrom="paragraph">
            <wp:posOffset>-297180</wp:posOffset>
          </wp:positionV>
          <wp:extent cx="1273810" cy="560070"/>
          <wp:effectExtent l="0" t="0" r="2540" b="0"/>
          <wp:wrapSquare wrapText="bothSides"/>
          <wp:docPr id="1" name="Picture 1" descr="A blue and green ribb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green ribb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07BA2"/>
    <w:multiLevelType w:val="hybridMultilevel"/>
    <w:tmpl w:val="160C4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4B0B"/>
    <w:multiLevelType w:val="multilevel"/>
    <w:tmpl w:val="54EC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1049A"/>
    <w:multiLevelType w:val="multilevel"/>
    <w:tmpl w:val="85EA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12734A"/>
    <w:multiLevelType w:val="multilevel"/>
    <w:tmpl w:val="7948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887921">
    <w:abstractNumId w:val="3"/>
  </w:num>
  <w:num w:numId="2" w16cid:durableId="1625962976">
    <w:abstractNumId w:val="2"/>
  </w:num>
  <w:num w:numId="3" w16cid:durableId="632248772">
    <w:abstractNumId w:val="1"/>
  </w:num>
  <w:num w:numId="4" w16cid:durableId="152941685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4C"/>
    <w:rsid w:val="000E5C7B"/>
    <w:rsid w:val="000F1601"/>
    <w:rsid w:val="000F7065"/>
    <w:rsid w:val="000F7F5C"/>
    <w:rsid w:val="00191BE1"/>
    <w:rsid w:val="00326440"/>
    <w:rsid w:val="00383BCA"/>
    <w:rsid w:val="003C2579"/>
    <w:rsid w:val="00474F6E"/>
    <w:rsid w:val="004A13BE"/>
    <w:rsid w:val="00515B49"/>
    <w:rsid w:val="00547996"/>
    <w:rsid w:val="005948EF"/>
    <w:rsid w:val="005D4637"/>
    <w:rsid w:val="005D4D3B"/>
    <w:rsid w:val="00657CD4"/>
    <w:rsid w:val="00686235"/>
    <w:rsid w:val="006A27CD"/>
    <w:rsid w:val="006A31D5"/>
    <w:rsid w:val="006C6CF4"/>
    <w:rsid w:val="006D7734"/>
    <w:rsid w:val="007C5693"/>
    <w:rsid w:val="007D504C"/>
    <w:rsid w:val="007F7587"/>
    <w:rsid w:val="00857A7C"/>
    <w:rsid w:val="00A5496E"/>
    <w:rsid w:val="00A74229"/>
    <w:rsid w:val="00A86C3A"/>
    <w:rsid w:val="00CD03AB"/>
    <w:rsid w:val="00D05B9E"/>
    <w:rsid w:val="00D7165B"/>
    <w:rsid w:val="00E6730B"/>
    <w:rsid w:val="00FD7170"/>
    <w:rsid w:val="00F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E5CD"/>
  <w15:chartTrackingRefBased/>
  <w15:docId w15:val="{4FAB2B77-74EF-40C1-81E3-BD0BEE38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2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D5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3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03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504C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D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D504C"/>
    <w:rPr>
      <w:b/>
      <w:bCs/>
    </w:rPr>
  </w:style>
  <w:style w:type="paragraph" w:styleId="ListParagraph">
    <w:name w:val="List Paragraph"/>
    <w:basedOn w:val="Normal"/>
    <w:uiPriority w:val="34"/>
    <w:qFormat/>
    <w:rsid w:val="00657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3AB"/>
  </w:style>
  <w:style w:type="paragraph" w:styleId="Footer">
    <w:name w:val="footer"/>
    <w:basedOn w:val="Normal"/>
    <w:link w:val="FooterChar"/>
    <w:uiPriority w:val="99"/>
    <w:unhideWhenUsed/>
    <w:rsid w:val="00CD0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3AB"/>
  </w:style>
  <w:style w:type="character" w:customStyle="1" w:styleId="Heading4Char">
    <w:name w:val="Heading 4 Char"/>
    <w:basedOn w:val="DefaultParagraphFont"/>
    <w:link w:val="Heading4"/>
    <w:uiPriority w:val="9"/>
    <w:semiHidden/>
    <w:rsid w:val="00CD03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03A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Spacing">
    <w:name w:val="No Spacing"/>
    <w:link w:val="NoSpacingChar"/>
    <w:uiPriority w:val="1"/>
    <w:qFormat/>
    <w:rsid w:val="000E5C7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E5C7B"/>
    <w:rPr>
      <w:rFonts w:eastAsiaTheme="minorEastAsia"/>
      <w:kern w:val="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57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57A7C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742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742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422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742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FD7F7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68ECAD-88E9-482C-A257-BB230CB0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MGUS Service Pathway</dc:title>
  <dc:subject>Communication for gp surgeries</dc:subject>
  <dc:creator>Owner</dc:creator>
  <cp:keywords/>
  <dc:description/>
  <cp:lastModifiedBy>Sarah Simpson (Mid Dorset PCN)</cp:lastModifiedBy>
  <cp:revision>2</cp:revision>
  <dcterms:created xsi:type="dcterms:W3CDTF">2025-09-30T11:57:00Z</dcterms:created>
  <dcterms:modified xsi:type="dcterms:W3CDTF">2025-09-30T11:57:00Z</dcterms:modified>
</cp:coreProperties>
</file>